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1500"/>
        <w:gridCol w:w="1500"/>
        <w:gridCol w:w="1515"/>
        <w:gridCol w:w="780"/>
      </w:tblGrid>
      <w:tr>
        <w:trPr>
          <w:trHeight w:val="300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line="218" w:lineRule="exact" w:before="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Municipi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FCE4CD"/>
          </w:tcPr>
          <w:p>
            <w:pPr>
              <w:pStyle w:val="TableParagraph"/>
              <w:spacing w:line="218" w:lineRule="exact" w:before="63"/>
              <w:ind w:left="2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Ajuda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2023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C9DAF7"/>
          </w:tcPr>
          <w:p>
            <w:pPr>
              <w:pStyle w:val="TableParagraph"/>
              <w:spacing w:line="218" w:lineRule="exact" w:before="63"/>
              <w:ind w:left="2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"/>
                <w:w w:val="105"/>
                <w:sz w:val="19"/>
              </w:rPr>
              <w:t>Ajuda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9"/>
              </w:rPr>
              <w:t>2024</w:t>
            </w:r>
          </w:p>
        </w:tc>
        <w:tc>
          <w:tcPr>
            <w:tcW w:w="1515" w:type="dxa"/>
            <w:tcBorders>
              <w:top w:val="nil"/>
            </w:tcBorders>
          </w:tcPr>
          <w:p>
            <w:pPr>
              <w:pStyle w:val="TableParagraph"/>
              <w:spacing w:line="218" w:lineRule="exact" w:before="63"/>
              <w:ind w:left="90" w:right="8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Retall</w:t>
            </w:r>
          </w:p>
        </w:tc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line="218" w:lineRule="exact" w:before="63"/>
              <w:ind w:left="13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%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retall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w w:val="105"/>
                <w:sz w:val="19"/>
              </w:rPr>
              <w:t>Aín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24.936,59€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18.671,61€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6.264,98€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25,12%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Albocàsser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19.412,78€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Alcalà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Xivert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Alcora,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l’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41.657,36€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25.220,14€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30.507,49€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18.441,43€</w:t>
            </w:r>
          </w:p>
        </w:tc>
        <w:tc>
          <w:tcPr>
            <w:tcW w:w="1515" w:type="dxa"/>
          </w:tcPr>
          <w:p>
            <w:pPr>
              <w:pStyle w:val="TableParagraph"/>
              <w:ind w:left="260"/>
              <w:rPr>
                <w:sz w:val="19"/>
              </w:rPr>
            </w:pPr>
            <w:r>
              <w:rPr>
                <w:sz w:val="19"/>
              </w:rPr>
              <w:t>11.149,87€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6.778,71€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26,77%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26,88%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Alcudia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Veo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35.955,09€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26.463,92€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9.491,17€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26,40%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Alfondeguilla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23.182,73€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16.895,83€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6.286,90€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27,12%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Algimia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Almonacid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Almassora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25.331,45€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18.591,39€</w:t>
            </w:r>
          </w:p>
          <w:p>
            <w:pPr>
              <w:pStyle w:val="TableParagraph"/>
              <w:spacing w:line="218" w:lineRule="exact" w:before="96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7.053,92€</w:t>
            </w:r>
          </w:p>
        </w:tc>
        <w:tc>
          <w:tcPr>
            <w:tcW w:w="1515" w:type="dxa"/>
          </w:tcPr>
          <w:p>
            <w:pPr>
              <w:pStyle w:val="TableParagraph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6.740,06€</w:t>
            </w:r>
          </w:p>
        </w:tc>
        <w:tc>
          <w:tcPr>
            <w:tcW w:w="780" w:type="dxa"/>
          </w:tcPr>
          <w:p>
            <w:pPr>
              <w:pStyle w:val="TableParagraph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26,61%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w w:val="105"/>
                <w:sz w:val="19"/>
              </w:rPr>
              <w:t>Almedíjar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25.257,06€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18.388,16€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6.868,90€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27,20%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Almenara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9.186,98€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6.507,91€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2.679,07€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29,16%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Alqueries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Altura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18" w:lineRule="exact" w:before="0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45.658,02€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3.337,21€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33.545,06€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18" w:lineRule="exact" w:before="0"/>
              <w:ind w:left="78" w:right="89"/>
              <w:jc w:val="center"/>
              <w:rPr>
                <w:sz w:val="19"/>
              </w:rPr>
            </w:pPr>
            <w:r>
              <w:rPr>
                <w:sz w:val="19"/>
              </w:rPr>
              <w:t>12.112,96€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18" w:lineRule="exact" w:before="0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26,53%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w w:val="105"/>
                <w:sz w:val="19"/>
              </w:rPr>
              <w:t>Arañuel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22.076,43€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16.424,73€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5.651,70€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25,60%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Ares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Maestrat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90.368,66€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68.660,23€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21.708,43€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24,02%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Argelita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Artana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17.655,06€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22.320,56€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13.127,16€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16.201,63€</w:t>
            </w:r>
          </w:p>
        </w:tc>
        <w:tc>
          <w:tcPr>
            <w:tcW w:w="1515" w:type="dxa"/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4.527,90€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6.118,93€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25,65%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27,41%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rPr>
                <w:sz w:val="19"/>
              </w:rPr>
            </w:pPr>
            <w:r>
              <w:rPr>
                <w:sz w:val="19"/>
              </w:rPr>
              <w:t>Atzeneta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Maestrat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line="218" w:lineRule="exact"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23.543,52€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line="218" w:lineRule="exact"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17.257,47€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6.286,05€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26,70%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Ayódar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34.778,06€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24.747,22€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10.030,84€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28,84%</w:t>
            </w:r>
          </w:p>
        </w:tc>
      </w:tr>
      <w:tr>
        <w:trPr>
          <w:trHeight w:val="599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Azuébar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Barracas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25.325,75€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35.272,35€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18.372,56€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25.701,28€</w:t>
            </w:r>
          </w:p>
        </w:tc>
        <w:tc>
          <w:tcPr>
            <w:tcW w:w="1515" w:type="dxa"/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6.953,19€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9.571,07€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27,46%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27,13%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rPr>
                <w:sz w:val="19"/>
              </w:rPr>
            </w:pPr>
            <w:r>
              <w:rPr>
                <w:w w:val="105"/>
                <w:sz w:val="19"/>
              </w:rPr>
              <w:t>Bejís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line="218" w:lineRule="exact"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34.112,30€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line="218" w:lineRule="exact"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25.013,78€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9.098,52€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26,67%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Benafer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19.426,36€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14.623,47€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4.802,89€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24,72%</w:t>
            </w:r>
          </w:p>
        </w:tc>
      </w:tr>
      <w:tr>
        <w:trPr>
          <w:trHeight w:val="599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Benafigos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Benassal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36.107,15€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33.152,32€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27.368,85€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24.475,02€</w:t>
            </w:r>
          </w:p>
        </w:tc>
        <w:tc>
          <w:tcPr>
            <w:tcW w:w="1515" w:type="dxa"/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8.738,30€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8.677,30€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24,20%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26,17%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rPr>
                <w:sz w:val="19"/>
              </w:rPr>
            </w:pPr>
            <w:r>
              <w:rPr>
                <w:w w:val="105"/>
                <w:sz w:val="19"/>
              </w:rPr>
              <w:t>Benicarló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line="218" w:lineRule="exact"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5.818,19€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line="218" w:lineRule="exact"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4.057,36€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1.760,83€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30,26%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Benicasim/Benicàssim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17.180,17€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12.378,93€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4.801,24€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27,95%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Benlloc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Betxí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13.430,89€</w:t>
            </w:r>
          </w:p>
          <w:p>
            <w:pPr>
              <w:pStyle w:val="TableParagraph"/>
              <w:spacing w:line="218" w:lineRule="exact" w:before="96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6.228,71€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9.685,16€</w:t>
            </w:r>
          </w:p>
          <w:p>
            <w:pPr>
              <w:pStyle w:val="TableParagraph"/>
              <w:spacing w:line="218" w:lineRule="exact" w:before="96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4.364,51€</w:t>
            </w:r>
          </w:p>
        </w:tc>
        <w:tc>
          <w:tcPr>
            <w:tcW w:w="1515" w:type="dxa"/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3.745,73€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1.864,20€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27,89%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29,93%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rPr>
                <w:sz w:val="19"/>
              </w:rPr>
            </w:pPr>
            <w:r>
              <w:rPr>
                <w:w w:val="105"/>
                <w:sz w:val="19"/>
              </w:rPr>
              <w:t>Borriana/Burriana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line="218" w:lineRule="exact"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12.458,29€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line="218" w:lineRule="exact"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8.951,23€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3.507,06€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8" w:lineRule="exact"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28,15%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Borriol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17.569,82€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12.776,10€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4.793,72€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27,28%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Cabanes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Càlig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34.231,62€</w:t>
            </w:r>
          </w:p>
          <w:p>
            <w:pPr>
              <w:pStyle w:val="TableParagraph"/>
              <w:spacing w:line="218" w:lineRule="exact" w:before="96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5.406,06€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25.065,74€</w:t>
            </w:r>
          </w:p>
          <w:p>
            <w:pPr>
              <w:pStyle w:val="TableParagraph"/>
              <w:spacing w:line="218" w:lineRule="exact" w:before="96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3.754,93€</w:t>
            </w:r>
          </w:p>
        </w:tc>
        <w:tc>
          <w:tcPr>
            <w:tcW w:w="1515" w:type="dxa"/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9.165,88€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1.651,13€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26,78%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30,54%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w w:val="105"/>
                <w:sz w:val="19"/>
              </w:rPr>
              <w:t>Canet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Roig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17.650,76€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12.899,15€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4.751,61€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26,92%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Castell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Cabres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139.036,67€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113.564,07€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25.472,60€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18,32%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Castellfort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Castellnovo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54.270,66€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12.519,12€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40.985,36€</w:t>
            </w:r>
          </w:p>
          <w:p>
            <w:pPr>
              <w:pStyle w:val="TableParagraph"/>
              <w:spacing w:line="218" w:lineRule="exact" w:before="96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9.010,31€</w:t>
            </w:r>
          </w:p>
        </w:tc>
        <w:tc>
          <w:tcPr>
            <w:tcW w:w="1515" w:type="dxa"/>
          </w:tcPr>
          <w:p>
            <w:pPr>
              <w:pStyle w:val="TableParagraph"/>
              <w:ind w:left="260"/>
              <w:rPr>
                <w:sz w:val="19"/>
              </w:rPr>
            </w:pPr>
            <w:r>
              <w:rPr>
                <w:sz w:val="19"/>
              </w:rPr>
              <w:t>13.285,30€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3.508,81€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24,48%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28,03%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w w:val="105"/>
                <w:sz w:val="19"/>
              </w:rPr>
              <w:t>Castelló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6.919,98€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Castillo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Villamalefa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47.390,58€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36.702,35€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10.688,23€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22,55%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Catí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Caudiel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41.782,63€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36.680,85€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30.964,93€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26.828,71€</w:t>
            </w:r>
          </w:p>
        </w:tc>
        <w:tc>
          <w:tcPr>
            <w:tcW w:w="1515" w:type="dxa"/>
          </w:tcPr>
          <w:p>
            <w:pPr>
              <w:pStyle w:val="TableParagraph"/>
              <w:ind w:left="260"/>
              <w:rPr>
                <w:sz w:val="19"/>
              </w:rPr>
            </w:pPr>
            <w:r>
              <w:rPr>
                <w:sz w:val="19"/>
              </w:rPr>
              <w:t>10.817,70€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9.852,14€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25,89%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26,86%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sz w:val="19"/>
              </w:rPr>
              <w:t>Cervera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Maestre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21.531,25€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Chilches/Xilxes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3.584,11€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Chóvar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Cinctorres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22.406,65€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25.244,17€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16.301,25€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18.366,40€</w:t>
            </w:r>
          </w:p>
        </w:tc>
        <w:tc>
          <w:tcPr>
            <w:tcW w:w="1515" w:type="dxa"/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6.105,40€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6.877,77€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27,25%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27,24%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w w:val="105"/>
                <w:sz w:val="19"/>
              </w:rPr>
              <w:t>Cirat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39.088,82€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29.517,02€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9.571,80€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24,49%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31.5pt;margin-top:53.25pt;width:75.75pt;height:725.25pt;mso-position-horizontal-relative:page;mso-position-vertical-relative:page;z-index:-16630784" filled="true" fillcolor="#fce4cd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1060" w:bottom="280" w:left="1680" w:right="1680"/>
        </w:sect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1500"/>
        <w:gridCol w:w="1500"/>
        <w:gridCol w:w="1515"/>
        <w:gridCol w:w="780"/>
      </w:tblGrid>
      <w:tr>
        <w:trPr>
          <w:trHeight w:val="300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line="218" w:lineRule="exact" w:before="63"/>
              <w:rPr>
                <w:sz w:val="19"/>
              </w:rPr>
            </w:pPr>
            <w:r>
              <w:rPr>
                <w:sz w:val="19"/>
              </w:rPr>
              <w:t>Cortes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Arenoso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FCE4CD"/>
          </w:tcPr>
          <w:p>
            <w:pPr>
              <w:pStyle w:val="TableParagraph"/>
              <w:spacing w:line="218" w:lineRule="exact" w:before="63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52.342,90€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C9DAF7"/>
          </w:tcPr>
          <w:p>
            <w:pPr>
              <w:pStyle w:val="TableParagraph"/>
              <w:spacing w:line="218" w:lineRule="exact" w:before="63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38.861,85€</w:t>
            </w:r>
          </w:p>
        </w:tc>
        <w:tc>
          <w:tcPr>
            <w:tcW w:w="1515" w:type="dxa"/>
            <w:tcBorders>
              <w:top w:val="nil"/>
            </w:tcBorders>
          </w:tcPr>
          <w:p>
            <w:pPr>
              <w:pStyle w:val="TableParagraph"/>
              <w:spacing w:line="218" w:lineRule="exact" w:before="63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13.481,05€</w:t>
            </w:r>
          </w:p>
        </w:tc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line="218" w:lineRule="exact" w:before="63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25,76%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w w:val="105"/>
                <w:sz w:val="19"/>
              </w:rPr>
              <w:t>Costur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9.784,57€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Coves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Vinromà,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35.175,56€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25.872,64€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9.302,92€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26,45%</w:t>
            </w:r>
          </w:p>
        </w:tc>
      </w:tr>
      <w:tr>
        <w:trPr>
          <w:trHeight w:val="5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Culla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Eslida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51.149,30€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21.148,34€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38.772,89€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15.290,44€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260"/>
              <w:rPr>
                <w:sz w:val="19"/>
              </w:rPr>
            </w:pPr>
            <w:r>
              <w:rPr>
                <w:sz w:val="19"/>
              </w:rPr>
              <w:t>12.376,41€</w:t>
            </w:r>
          </w:p>
          <w:p>
            <w:pPr>
              <w:pStyle w:val="TableParagraph"/>
              <w:spacing w:line="213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5.857,90€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24,20%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27,70%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Espadilla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27.778,18€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20.854,81€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6.923,37€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24,92%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Fanzara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30.865,15€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22.716,43€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8.148,72€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26,40%</w:t>
            </w:r>
          </w:p>
        </w:tc>
      </w:tr>
      <w:tr>
        <w:trPr>
          <w:trHeight w:val="5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Figueroles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Forcall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8.613,27€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20.527,72€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6.182,97€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14.989,19€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2.430,30€</w:t>
            </w:r>
          </w:p>
          <w:p>
            <w:pPr>
              <w:pStyle w:val="TableParagraph"/>
              <w:spacing w:line="213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5.538,53€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28,22%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26,98%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Fuente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Reina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26.540,19€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19.627,17€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6.913,02€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26,05%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z w:val="19"/>
              </w:rPr>
              <w:t>Fuentes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Ayódar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26.630,14€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19.552,14€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7.078,00€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26,58%</w:t>
            </w:r>
          </w:p>
        </w:tc>
      </w:tr>
      <w:tr>
        <w:trPr>
          <w:trHeight w:val="5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Gaibiel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Geldo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483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19.118,93€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13.899,00€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14.320,79€</w:t>
            </w:r>
          </w:p>
          <w:p>
            <w:pPr>
              <w:pStyle w:val="TableParagraph"/>
              <w:spacing w:line="213" w:lineRule="exact" w:before="96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9.847,43€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4.798,14€</w:t>
            </w:r>
          </w:p>
          <w:p>
            <w:pPr>
              <w:pStyle w:val="TableParagraph"/>
              <w:spacing w:line="213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4.051,57€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25,10%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29,15%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Herbers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53.237,78€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41.068,44€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12.169,34€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22,86%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Higueras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38.255,44€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27.687,26€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10.568,18€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27,63%</w:t>
            </w:r>
          </w:p>
        </w:tc>
      </w:tr>
      <w:tr>
        <w:trPr>
          <w:trHeight w:val="5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Jana,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Jérica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5.626,29€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32.308,32€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3.924,80€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23.537,78€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1.701,49€</w:t>
            </w:r>
          </w:p>
          <w:p>
            <w:pPr>
              <w:pStyle w:val="TableParagraph"/>
              <w:spacing w:line="213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8.770,54€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30,24%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27,15%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Llosa,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7.473,42€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5.255,77€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2.217,65€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29,67%</w:t>
            </w:r>
          </w:p>
        </w:tc>
      </w:tr>
      <w:tr>
        <w:trPr>
          <w:trHeight w:val="299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z w:val="19"/>
              </w:rPr>
              <w:t>Llucena/Lucena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Cid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59.879,19€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44.186,82€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15.692,37€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26,21%</w:t>
            </w:r>
          </w:p>
        </w:tc>
      </w:tr>
      <w:tr>
        <w:trPr>
          <w:trHeight w:val="5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Ludiente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sz w:val="19"/>
              </w:rPr>
              <w:t>Mata,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la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31.779,10€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19.098,42€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22.882,99€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13.967,68€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8.896,11€</w:t>
            </w:r>
          </w:p>
          <w:p>
            <w:pPr>
              <w:pStyle w:val="TableParagraph"/>
              <w:spacing w:line="213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5.130,74€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27,99%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26,86%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Matet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31.447,06€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22.807,99€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8.639,07€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27,47%</w:t>
            </w:r>
          </w:p>
        </w:tc>
      </w:tr>
      <w:tr>
        <w:trPr>
          <w:trHeight w:val="299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Moncofa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5.494,74€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3.817,75€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1.676,99€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30,52%</w:t>
            </w:r>
          </w:p>
        </w:tc>
      </w:tr>
      <w:tr>
        <w:trPr>
          <w:trHeight w:val="5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Montán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Montanejos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483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31.282,11€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30.604,33€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22.769,16€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22.173,82€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8.512,95€</w:t>
            </w:r>
          </w:p>
          <w:p>
            <w:pPr>
              <w:pStyle w:val="TableParagraph"/>
              <w:spacing w:line="213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8.430,51€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27,21%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27,55%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Morella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137.527,37€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102.009,53€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35.517,84€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25,83%</w:t>
            </w:r>
          </w:p>
        </w:tc>
      </w:tr>
      <w:tr>
        <w:trPr>
          <w:trHeight w:val="299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Navajas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9.743,37€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6.905,85€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2.837,52€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29,12%</w:t>
            </w:r>
          </w:p>
        </w:tc>
      </w:tr>
      <w:tr>
        <w:trPr>
          <w:trHeight w:val="5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Nules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Olocau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Rey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14.434,50€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38.848,22€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10.270,22€</w:t>
            </w:r>
          </w:p>
          <w:p>
            <w:pPr>
              <w:pStyle w:val="TableParagraph"/>
              <w:spacing w:line="213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28.723,98€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4.164,28€</w:t>
            </w:r>
          </w:p>
          <w:p>
            <w:pPr>
              <w:pStyle w:val="TableParagraph"/>
              <w:spacing w:line="213" w:lineRule="exact" w:before="96"/>
              <w:ind w:left="260"/>
              <w:rPr>
                <w:sz w:val="19"/>
              </w:rPr>
            </w:pPr>
            <w:r>
              <w:rPr>
                <w:sz w:val="19"/>
              </w:rPr>
              <w:t>10.124,24€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28,85%</w:t>
            </w:r>
          </w:p>
          <w:p>
            <w:pPr>
              <w:pStyle w:val="TableParagraph"/>
              <w:spacing w:line="213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26,06%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Onda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20.726,77€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15.051,37€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5.675,40€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27,38%</w:t>
            </w:r>
          </w:p>
        </w:tc>
      </w:tr>
      <w:tr>
        <w:trPr>
          <w:trHeight w:val="299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w w:val="105"/>
                <w:sz w:val="19"/>
              </w:rPr>
              <w:t>Orpesa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5.342,64€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Palanques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Pavías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35.797,52€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33.915,64€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28.843,80€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25.503,64€</w:t>
            </w:r>
          </w:p>
        </w:tc>
        <w:tc>
          <w:tcPr>
            <w:tcW w:w="1515" w:type="dxa"/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6.953,72€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8.412,00€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19,43%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24,80%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w w:val="105"/>
                <w:sz w:val="19"/>
              </w:rPr>
              <w:t>Peníscola/Peñíscola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28.849,66€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20.963,05€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7.886,61€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27,34%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z w:val="19"/>
              </w:rPr>
              <w:t>Pina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Montalgrao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41.551,50€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30.590,44€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10.961,06€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26,38%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Pobla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Benifassà,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sz w:val="19"/>
              </w:rPr>
              <w:t>Pobla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Tornesa,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la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360"/>
              <w:rPr>
                <w:sz w:val="19"/>
              </w:rPr>
            </w:pPr>
            <w:r>
              <w:rPr>
                <w:w w:val="95"/>
                <w:sz w:val="19"/>
              </w:rPr>
              <w:t>100.858,08€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13.899,97€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75.157,35€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10.064,59€</w:t>
            </w:r>
          </w:p>
        </w:tc>
        <w:tc>
          <w:tcPr>
            <w:tcW w:w="1515" w:type="dxa"/>
          </w:tcPr>
          <w:p>
            <w:pPr>
              <w:pStyle w:val="TableParagraph"/>
              <w:ind w:left="260"/>
              <w:rPr>
                <w:sz w:val="19"/>
              </w:rPr>
            </w:pPr>
            <w:r>
              <w:rPr>
                <w:sz w:val="19"/>
              </w:rPr>
              <w:t>25.700,73€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3.835,38€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25,48%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27,59%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Portell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Morella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42.065,01€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32.530,96€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9.534,05€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22,67%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z w:val="19"/>
              </w:rPr>
              <w:t>Puebla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Arenoso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44.277,96€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32.852,24€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78" w:right="89"/>
              <w:jc w:val="center"/>
              <w:rPr>
                <w:sz w:val="19"/>
              </w:rPr>
            </w:pPr>
            <w:r>
              <w:rPr>
                <w:sz w:val="19"/>
              </w:rPr>
              <w:t>11.425,72€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25,80%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Ribesalbes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Rossell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8.735,49€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30.076,16€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6.224,85€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22.049,00€</w:t>
            </w:r>
          </w:p>
        </w:tc>
        <w:tc>
          <w:tcPr>
            <w:tcW w:w="1515" w:type="dxa"/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2.510,64€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8.027,16€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28,74%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26,69%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w w:val="105"/>
                <w:sz w:val="19"/>
              </w:rPr>
              <w:t>Sacañet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69.538,09€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38.889,93€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30.648,16€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44,07%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2"/>
              <w:rPr>
                <w:sz w:val="19"/>
              </w:rPr>
            </w:pPr>
            <w:r>
              <w:rPr>
                <w:sz w:val="19"/>
              </w:rPr>
              <w:t>Salzadella,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la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17.226,06€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2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12.683,19€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2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4.542,87€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2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26,37%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San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Rafael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Río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sz w:val="19"/>
              </w:rPr>
              <w:t>Sant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Joan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Moró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5.343,54€</w:t>
            </w:r>
          </w:p>
          <w:p>
            <w:pPr>
              <w:pStyle w:val="TableParagraph"/>
              <w:spacing w:line="218" w:lineRule="exact" w:before="96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10.532,10€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3.712,67€</w:t>
            </w:r>
          </w:p>
          <w:p>
            <w:pPr>
              <w:pStyle w:val="TableParagraph"/>
              <w:spacing w:line="218" w:lineRule="exact" w:before="96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7.532,84€</w:t>
            </w:r>
          </w:p>
        </w:tc>
        <w:tc>
          <w:tcPr>
            <w:tcW w:w="1515" w:type="dxa"/>
          </w:tcPr>
          <w:p>
            <w:pPr>
              <w:pStyle w:val="TableParagraph"/>
              <w:ind w:left="320"/>
              <w:rPr>
                <w:sz w:val="19"/>
              </w:rPr>
            </w:pPr>
            <w:r>
              <w:rPr>
                <w:sz w:val="19"/>
              </w:rPr>
              <w:t>1.630,87€</w:t>
            </w:r>
          </w:p>
          <w:p>
            <w:pPr>
              <w:pStyle w:val="TableParagraph"/>
              <w:spacing w:line="218" w:lineRule="exact" w:before="96"/>
              <w:ind w:left="320"/>
              <w:rPr>
                <w:sz w:val="19"/>
              </w:rPr>
            </w:pPr>
            <w:r>
              <w:rPr>
                <w:sz w:val="19"/>
              </w:rPr>
              <w:t>2.999,26€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30,52%</w:t>
            </w:r>
          </w:p>
          <w:p>
            <w:pPr>
              <w:pStyle w:val="TableParagraph"/>
              <w:spacing w:line="218" w:lineRule="exact" w:before="96"/>
              <w:rPr>
                <w:sz w:val="19"/>
              </w:rPr>
            </w:pPr>
            <w:r>
              <w:rPr>
                <w:w w:val="105"/>
                <w:sz w:val="19"/>
              </w:rPr>
              <w:t>28,48%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7"/>
              <w:rPr>
                <w:sz w:val="19"/>
              </w:rPr>
            </w:pPr>
            <w:r>
              <w:rPr>
                <w:sz w:val="19"/>
              </w:rPr>
              <w:t>Sant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Jordi/San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Jorge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7.240,19€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7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5.097,73€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7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2.142,46€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7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29,59%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231.5pt;margin-top:53.25pt;width:75.75pt;height:725.25pt;mso-position-horizontal-relative:page;mso-position-vertical-relative:page;z-index:-16630272" filled="true" fillcolor="#fce4cd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060" w:bottom="280" w:left="1680" w:right="1680"/>
        </w:sectPr>
      </w:pPr>
    </w:p>
    <w:tbl>
      <w:tblPr>
        <w:tblW w:w="0" w:type="auto"/>
        <w:jc w:val="left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0"/>
        <w:gridCol w:w="1500"/>
        <w:gridCol w:w="1500"/>
        <w:gridCol w:w="1515"/>
        <w:gridCol w:w="780"/>
      </w:tblGrid>
      <w:tr>
        <w:trPr>
          <w:trHeight w:val="300" w:hRule="atLeast"/>
        </w:trPr>
        <w:tc>
          <w:tcPr>
            <w:tcW w:w="2670" w:type="dxa"/>
            <w:tcBorders>
              <w:top w:val="nil"/>
            </w:tcBorders>
          </w:tcPr>
          <w:p>
            <w:pPr>
              <w:pStyle w:val="TableParagraph"/>
              <w:spacing w:line="216" w:lineRule="exact" w:before="65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Sant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Mateu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FCE4CD"/>
          </w:tcPr>
          <w:p>
            <w:pPr>
              <w:pStyle w:val="TableParagraph"/>
              <w:spacing w:line="216" w:lineRule="exact" w:before="65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16.175,06€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C9DAF7"/>
          </w:tcPr>
          <w:p>
            <w:pPr>
              <w:pStyle w:val="TableParagraph"/>
              <w:spacing w:line="216" w:lineRule="exact" w:before="65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11.670,27€</w:t>
            </w:r>
          </w:p>
        </w:tc>
        <w:tc>
          <w:tcPr>
            <w:tcW w:w="1515" w:type="dxa"/>
            <w:tcBorders>
              <w:top w:val="nil"/>
            </w:tcBorders>
          </w:tcPr>
          <w:p>
            <w:pPr>
              <w:pStyle w:val="TableParagraph"/>
              <w:spacing w:line="216" w:lineRule="exact" w:before="65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4.504,79€</w:t>
            </w:r>
          </w:p>
        </w:tc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line="216" w:lineRule="exact" w:before="65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27,85%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9"/>
              <w:rPr>
                <w:sz w:val="19"/>
              </w:rPr>
            </w:pPr>
            <w:r>
              <w:rPr>
                <w:sz w:val="19"/>
              </w:rPr>
              <w:t>Santa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Magdalena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Pulpis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9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27.152,04€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9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20.022,17€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9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7.129,87€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9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26,26%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Segorbe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33.016,59€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24.119,85€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4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8.896,74€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26,95%</w:t>
            </w:r>
          </w:p>
        </w:tc>
      </w:tr>
      <w:tr>
        <w:trPr>
          <w:trHeight w:val="600" w:hRule="atLeast"/>
        </w:trPr>
        <w:tc>
          <w:tcPr>
            <w:tcW w:w="2670" w:type="dxa"/>
          </w:tcPr>
          <w:p>
            <w:pPr>
              <w:pStyle w:val="TableParagraph"/>
              <w:spacing w:before="49"/>
              <w:rPr>
                <w:sz w:val="19"/>
              </w:rPr>
            </w:pPr>
            <w:r>
              <w:rPr>
                <w:sz w:val="19"/>
              </w:rPr>
              <w:t>Serratella,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la</w:t>
            </w:r>
          </w:p>
          <w:p>
            <w:pPr>
              <w:pStyle w:val="TableParagraph"/>
              <w:spacing w:line="216" w:lineRule="exact" w:before="97"/>
              <w:rPr>
                <w:sz w:val="19"/>
              </w:rPr>
            </w:pPr>
            <w:r>
              <w:rPr>
                <w:sz w:val="19"/>
              </w:rPr>
              <w:t>Sierra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Engarcerán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49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30.658,38€</w:t>
            </w:r>
          </w:p>
          <w:p>
            <w:pPr>
              <w:pStyle w:val="TableParagraph"/>
              <w:spacing w:line="216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32.181,29€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49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22.302,47€</w:t>
            </w:r>
          </w:p>
          <w:p>
            <w:pPr>
              <w:pStyle w:val="TableParagraph"/>
              <w:spacing w:line="216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23.541,24€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49"/>
              <w:ind w:left="320"/>
              <w:rPr>
                <w:sz w:val="19"/>
              </w:rPr>
            </w:pPr>
            <w:r>
              <w:rPr>
                <w:sz w:val="19"/>
              </w:rPr>
              <w:t>8.355,91€</w:t>
            </w:r>
          </w:p>
          <w:p>
            <w:pPr>
              <w:pStyle w:val="TableParagraph"/>
              <w:spacing w:line="216" w:lineRule="exact" w:before="97"/>
              <w:ind w:left="320"/>
              <w:rPr>
                <w:sz w:val="19"/>
              </w:rPr>
            </w:pPr>
            <w:r>
              <w:rPr>
                <w:sz w:val="19"/>
              </w:rPr>
              <w:t>8.640,05€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49"/>
              <w:rPr>
                <w:sz w:val="19"/>
              </w:rPr>
            </w:pPr>
            <w:r>
              <w:rPr>
                <w:w w:val="105"/>
                <w:sz w:val="19"/>
              </w:rPr>
              <w:t>27,25%</w:t>
            </w:r>
          </w:p>
          <w:p>
            <w:pPr>
              <w:pStyle w:val="TableParagraph"/>
              <w:spacing w:line="216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26,85%</w:t>
            </w:r>
          </w:p>
        </w:tc>
      </w:tr>
      <w:tr>
        <w:trPr>
          <w:trHeight w:val="300" w:hRule="atLeast"/>
        </w:trPr>
        <w:tc>
          <w:tcPr>
            <w:tcW w:w="2670" w:type="dxa"/>
          </w:tcPr>
          <w:p>
            <w:pPr>
              <w:pStyle w:val="TableParagraph"/>
              <w:spacing w:before="59"/>
              <w:rPr>
                <w:sz w:val="19"/>
              </w:rPr>
            </w:pPr>
            <w:r>
              <w:rPr>
                <w:w w:val="105"/>
                <w:sz w:val="19"/>
              </w:rPr>
              <w:t>Soneja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9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20.206,53€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9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14.621,26€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9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5.585,27€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9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27,64%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Sot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Ferrer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10.106,98€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7.181,53€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2.925,45€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28,94%</w:t>
            </w:r>
          </w:p>
        </w:tc>
      </w:tr>
      <w:tr>
        <w:trPr>
          <w:trHeight w:val="590" w:hRule="atLeast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Sueras/Suera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Tales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24.081,02€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19.227,51€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17.531,63€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13.866,19€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320"/>
              <w:rPr>
                <w:sz w:val="19"/>
              </w:rPr>
            </w:pPr>
            <w:r>
              <w:rPr>
                <w:sz w:val="19"/>
              </w:rPr>
              <w:t>6.549,39€</w:t>
            </w:r>
          </w:p>
          <w:p>
            <w:pPr>
              <w:pStyle w:val="TableParagraph"/>
              <w:spacing w:line="211" w:lineRule="exact" w:before="97"/>
              <w:ind w:left="320"/>
              <w:rPr>
                <w:sz w:val="19"/>
              </w:rPr>
            </w:pPr>
            <w:r>
              <w:rPr>
                <w:sz w:val="19"/>
              </w:rPr>
              <w:t>5.361,32€</w:t>
            </w:r>
          </w:p>
        </w:tc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27,20%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27,88%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Teresa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20.775,98€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15.400,46€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5.375,52€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25,87%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Tírig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18.584,37€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13.636,20€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4.948,17€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26,63%</w:t>
            </w:r>
          </w:p>
        </w:tc>
      </w:tr>
      <w:tr>
        <w:trPr>
          <w:trHeight w:val="590" w:hRule="atLeast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Todolella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Toga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31.766,80€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22.645,06€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24.818,32€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16.417,32€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320"/>
              <w:rPr>
                <w:sz w:val="19"/>
              </w:rPr>
            </w:pPr>
            <w:r>
              <w:rPr>
                <w:sz w:val="19"/>
              </w:rPr>
              <w:t>6.948,48€</w:t>
            </w:r>
          </w:p>
          <w:p>
            <w:pPr>
              <w:pStyle w:val="TableParagraph"/>
              <w:spacing w:line="211" w:lineRule="exact" w:before="97"/>
              <w:ind w:left="320"/>
              <w:rPr>
                <w:sz w:val="19"/>
              </w:rPr>
            </w:pPr>
            <w:r>
              <w:rPr>
                <w:sz w:val="19"/>
              </w:rPr>
              <w:t>6.227,74€</w:t>
            </w:r>
          </w:p>
        </w:tc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21,87%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27,50%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Torás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18.715,56€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13.602,60€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5.112,96€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27,32%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Toro,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3"/>
                <w:w w:val="105"/>
                <w:sz w:val="19"/>
              </w:rPr>
              <w:t>El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79.239,19€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58.963,48€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20.275,71€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25,59%</w:t>
            </w:r>
          </w:p>
        </w:tc>
      </w:tr>
      <w:tr>
        <w:trPr>
          <w:trHeight w:val="590" w:hRule="atLeast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sz w:val="19"/>
              </w:rPr>
              <w:t>Torralba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Pinar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sz w:val="19"/>
              </w:rPr>
              <w:t>Torre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d’en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Besora,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48.896,15€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14.857,84€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34.362,25€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10.918,41€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260"/>
              <w:rPr>
                <w:sz w:val="19"/>
              </w:rPr>
            </w:pPr>
            <w:r>
              <w:rPr>
                <w:sz w:val="19"/>
              </w:rPr>
              <w:t>14.533,90€</w:t>
            </w:r>
          </w:p>
          <w:p>
            <w:pPr>
              <w:pStyle w:val="TableParagraph"/>
              <w:spacing w:line="211" w:lineRule="exact" w:before="97"/>
              <w:ind w:left="320"/>
              <w:rPr>
                <w:sz w:val="19"/>
              </w:rPr>
            </w:pPr>
            <w:r>
              <w:rPr>
                <w:sz w:val="19"/>
              </w:rPr>
              <w:t>3.939,43€</w:t>
            </w:r>
          </w:p>
        </w:tc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29,72%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26,51%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sz w:val="19"/>
              </w:rPr>
              <w:t>Torre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d'en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Domenec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3.495,00€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Torreblanca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7.255,19€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0" w:hRule="atLeast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Torrechiva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Traiguera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24.873,59€</w:t>
            </w:r>
          </w:p>
          <w:p>
            <w:pPr>
              <w:pStyle w:val="TableParagraph"/>
              <w:spacing w:line="211" w:lineRule="exact" w:before="97"/>
              <w:ind w:left="483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11.481,46€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16.771,66€</w:t>
            </w:r>
          </w:p>
          <w:p>
            <w:pPr>
              <w:pStyle w:val="TableParagraph"/>
              <w:spacing w:line="211" w:lineRule="exact" w:before="97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8.229,27€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320"/>
              <w:rPr>
                <w:sz w:val="19"/>
              </w:rPr>
            </w:pPr>
            <w:r>
              <w:rPr>
                <w:sz w:val="19"/>
              </w:rPr>
              <w:t>8.101,93€</w:t>
            </w:r>
          </w:p>
          <w:p>
            <w:pPr>
              <w:pStyle w:val="TableParagraph"/>
              <w:spacing w:line="211" w:lineRule="exact" w:before="97"/>
              <w:ind w:left="320"/>
              <w:rPr>
                <w:sz w:val="19"/>
              </w:rPr>
            </w:pPr>
            <w:r>
              <w:rPr>
                <w:sz w:val="19"/>
              </w:rPr>
              <w:t>3.252,19€</w:t>
            </w:r>
          </w:p>
        </w:tc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32,57%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28,33%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sz w:val="19"/>
              </w:rPr>
              <w:t>Useras/Useres,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les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21.155,65€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15.496,61€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5.659,04€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26,75%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sz w:val="19"/>
              </w:rPr>
              <w:t>Vall d’Alba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9.136,28€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6.524,50€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2.611,78€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28,59%</w:t>
            </w:r>
          </w:p>
        </w:tc>
      </w:tr>
      <w:tr>
        <w:trPr>
          <w:trHeight w:val="590" w:hRule="atLeast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sz w:val="19"/>
              </w:rPr>
              <w:t>Vall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Almonacid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Vall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d’Uixó,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21.465,58€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17.846,91€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15.789,54€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12.910,39€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320"/>
              <w:rPr>
                <w:sz w:val="19"/>
              </w:rPr>
            </w:pPr>
            <w:r>
              <w:rPr>
                <w:sz w:val="19"/>
              </w:rPr>
              <w:t>5.676,04€</w:t>
            </w:r>
          </w:p>
          <w:p>
            <w:pPr>
              <w:pStyle w:val="TableParagraph"/>
              <w:spacing w:line="211" w:lineRule="exact" w:before="97"/>
              <w:ind w:left="320"/>
              <w:rPr>
                <w:sz w:val="19"/>
              </w:rPr>
            </w:pPr>
            <w:r>
              <w:rPr>
                <w:sz w:val="19"/>
              </w:rPr>
              <w:t>4.936,52€</w:t>
            </w:r>
          </w:p>
        </w:tc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26,44%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27,66%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Vallat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15.767,64€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10.735,34€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5.032,30€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31,92%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Vallibona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160.593,49€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123.284,83€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37.308,66€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23,23%</w:t>
            </w:r>
          </w:p>
        </w:tc>
      </w:tr>
      <w:tr>
        <w:trPr>
          <w:trHeight w:val="590" w:hRule="atLeast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Vilafamés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sz w:val="19"/>
              </w:rPr>
              <w:t>Vilafranca/Villafranca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Cid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19.550,59€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40.246,49€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14.268,10€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29.521,14€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320"/>
              <w:rPr>
                <w:sz w:val="19"/>
              </w:rPr>
            </w:pPr>
            <w:r>
              <w:rPr>
                <w:sz w:val="19"/>
              </w:rPr>
              <w:t>5.282,49€</w:t>
            </w:r>
          </w:p>
          <w:p>
            <w:pPr>
              <w:pStyle w:val="TableParagraph"/>
              <w:spacing w:line="211" w:lineRule="exact" w:before="97"/>
              <w:ind w:left="260"/>
              <w:rPr>
                <w:sz w:val="19"/>
              </w:rPr>
            </w:pPr>
            <w:r>
              <w:rPr>
                <w:sz w:val="19"/>
              </w:rPr>
              <w:t>10.725,35€</w:t>
            </w:r>
          </w:p>
        </w:tc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27,02%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26,65%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sz w:val="19"/>
              </w:rPr>
              <w:t>Vilanova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d’Alcolea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22.586,91€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16.630,00€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5.956,91€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26,37%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Vilar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Canes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13.460,10€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10.269,62€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3.190,48€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23,70%</w:t>
            </w:r>
          </w:p>
        </w:tc>
      </w:tr>
      <w:tr>
        <w:trPr>
          <w:trHeight w:val="590" w:hRule="atLeast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Vila-real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Vilavella,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la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44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8.813,31€</w:t>
            </w:r>
          </w:p>
          <w:p>
            <w:pPr>
              <w:pStyle w:val="TableParagraph"/>
              <w:spacing w:line="211" w:lineRule="exact" w:before="97"/>
              <w:ind w:left="483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14.113,24€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6.203,32€</w:t>
            </w:r>
          </w:p>
          <w:p>
            <w:pPr>
              <w:pStyle w:val="TableParagraph"/>
              <w:spacing w:line="211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10.024,99€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320"/>
              <w:rPr>
                <w:sz w:val="19"/>
              </w:rPr>
            </w:pPr>
            <w:r>
              <w:rPr>
                <w:sz w:val="19"/>
              </w:rPr>
              <w:t>2.609,99€</w:t>
            </w:r>
          </w:p>
          <w:p>
            <w:pPr>
              <w:pStyle w:val="TableParagraph"/>
              <w:spacing w:line="211" w:lineRule="exact" w:before="97"/>
              <w:ind w:left="320"/>
              <w:rPr>
                <w:sz w:val="19"/>
              </w:rPr>
            </w:pPr>
            <w:r>
              <w:rPr>
                <w:sz w:val="19"/>
              </w:rPr>
              <w:t>4.088,25€</w:t>
            </w:r>
          </w:p>
        </w:tc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29,61%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28,97%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Villahermosa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Rio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48.195,02€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Villamalur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38.957,90€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27.852,82€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78" w:right="89"/>
              <w:jc w:val="center"/>
              <w:rPr>
                <w:sz w:val="19"/>
              </w:rPr>
            </w:pPr>
            <w:r>
              <w:rPr>
                <w:sz w:val="19"/>
              </w:rPr>
              <w:t>11.105,08€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28,51%</w:t>
            </w:r>
          </w:p>
        </w:tc>
      </w:tr>
      <w:tr>
        <w:trPr>
          <w:trHeight w:val="590" w:hRule="atLeast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Villanueva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Viver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Villores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19.023,45€</w:t>
            </w:r>
          </w:p>
          <w:p>
            <w:pPr>
              <w:pStyle w:val="TableParagraph"/>
              <w:spacing w:line="211" w:lineRule="exact" w:before="97"/>
              <w:ind w:left="483"/>
              <w:rPr>
                <w:sz w:val="19"/>
              </w:rPr>
            </w:pPr>
            <w:r>
              <w:rPr>
                <w:spacing w:val="-1"/>
                <w:w w:val="95"/>
                <w:sz w:val="19"/>
              </w:rPr>
              <w:t>11.328,73€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13.278,37€</w:t>
            </w:r>
          </w:p>
          <w:p>
            <w:pPr>
              <w:pStyle w:val="TableParagraph"/>
              <w:spacing w:line="211" w:lineRule="exact" w:before="97"/>
              <w:ind w:left="577"/>
              <w:rPr>
                <w:sz w:val="19"/>
              </w:rPr>
            </w:pPr>
            <w:r>
              <w:rPr>
                <w:w w:val="95"/>
                <w:sz w:val="19"/>
              </w:rPr>
              <w:t>8.310,80€</w:t>
            </w: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320"/>
              <w:rPr>
                <w:sz w:val="19"/>
              </w:rPr>
            </w:pPr>
            <w:r>
              <w:rPr>
                <w:sz w:val="19"/>
              </w:rPr>
              <w:t>5.745,08€</w:t>
            </w:r>
          </w:p>
          <w:p>
            <w:pPr>
              <w:pStyle w:val="TableParagraph"/>
              <w:spacing w:line="211" w:lineRule="exact" w:before="97"/>
              <w:ind w:left="320"/>
              <w:rPr>
                <w:sz w:val="19"/>
              </w:rPr>
            </w:pPr>
            <w:r>
              <w:rPr>
                <w:sz w:val="19"/>
              </w:rPr>
              <w:t>3.017,93€</w:t>
            </w:r>
          </w:p>
        </w:tc>
        <w:tc>
          <w:tcPr>
            <w:tcW w:w="7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30,20%</w:t>
            </w:r>
          </w:p>
          <w:p>
            <w:pPr>
              <w:pStyle w:val="TableParagraph"/>
              <w:spacing w:line="211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26,64%</w:t>
            </w:r>
          </w:p>
        </w:tc>
      </w:tr>
      <w:tr>
        <w:trPr>
          <w:trHeight w:val="294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w w:val="105"/>
                <w:sz w:val="19"/>
              </w:rPr>
              <w:t>Vinaròs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6.648,61€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4.578,40€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90" w:right="78"/>
              <w:jc w:val="center"/>
              <w:rPr>
                <w:sz w:val="19"/>
              </w:rPr>
            </w:pPr>
            <w:r>
              <w:rPr>
                <w:sz w:val="19"/>
              </w:rPr>
              <w:t>2.070,21€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31,14%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sz w:val="19"/>
              </w:rPr>
              <w:t>Vistabella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Maestrat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88.117,24€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64.139,04€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23.978,20€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27,21%</w:t>
            </w:r>
          </w:p>
        </w:tc>
      </w:tr>
      <w:tr>
        <w:trPr>
          <w:trHeight w:val="595" w:hRule="atLeast"/>
        </w:trPr>
        <w:tc>
          <w:tcPr>
            <w:tcW w:w="26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Viver</w:t>
            </w:r>
          </w:p>
          <w:p>
            <w:pPr>
              <w:pStyle w:val="TableParagraph"/>
              <w:spacing w:line="216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Xert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20.876,77€</w:t>
            </w:r>
          </w:p>
          <w:p>
            <w:pPr>
              <w:pStyle w:val="TableParagraph"/>
              <w:spacing w:line="216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37.823,05€</w:t>
            </w:r>
          </w:p>
        </w:tc>
        <w:tc>
          <w:tcPr>
            <w:tcW w:w="1500" w:type="dxa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15.174,71€</w:t>
            </w:r>
          </w:p>
          <w:p>
            <w:pPr>
              <w:pStyle w:val="TableParagraph"/>
              <w:spacing w:line="216" w:lineRule="exact" w:before="97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28.021,18€</w:t>
            </w:r>
          </w:p>
        </w:tc>
        <w:tc>
          <w:tcPr>
            <w:tcW w:w="15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ind w:left="320"/>
              <w:rPr>
                <w:sz w:val="19"/>
              </w:rPr>
            </w:pPr>
            <w:r>
              <w:rPr>
                <w:sz w:val="19"/>
              </w:rPr>
              <w:t>5.702,06€</w:t>
            </w:r>
          </w:p>
          <w:p>
            <w:pPr>
              <w:pStyle w:val="TableParagraph"/>
              <w:spacing w:line="216" w:lineRule="exact" w:before="97"/>
              <w:ind w:left="320"/>
              <w:rPr>
                <w:sz w:val="19"/>
              </w:rPr>
            </w:pPr>
            <w:r>
              <w:rPr>
                <w:sz w:val="19"/>
              </w:rPr>
              <w:t>9.801,87€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27,31%</w:t>
            </w:r>
          </w:p>
          <w:p>
            <w:pPr>
              <w:pStyle w:val="TableParagraph"/>
              <w:spacing w:line="216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25,92%</w:t>
            </w:r>
          </w:p>
        </w:tc>
      </w:tr>
      <w:tr>
        <w:trPr>
          <w:trHeight w:val="299" w:hRule="atLeast"/>
        </w:trPr>
        <w:tc>
          <w:tcPr>
            <w:tcW w:w="2670" w:type="dxa"/>
          </w:tcPr>
          <w:p>
            <w:pPr>
              <w:pStyle w:val="TableParagraph"/>
              <w:spacing w:before="59"/>
              <w:rPr>
                <w:sz w:val="19"/>
              </w:rPr>
            </w:pPr>
            <w:r>
              <w:rPr>
                <w:w w:val="105"/>
                <w:sz w:val="19"/>
              </w:rPr>
              <w:t>Chodos/Xodos</w:t>
            </w:r>
          </w:p>
        </w:tc>
        <w:tc>
          <w:tcPr>
            <w:tcW w:w="1500" w:type="dxa"/>
            <w:shd w:val="clear" w:color="auto" w:fill="FCE4CD"/>
          </w:tcPr>
          <w:p>
            <w:pPr>
              <w:pStyle w:val="TableParagraph"/>
              <w:spacing w:before="59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55.040,28€</w:t>
            </w:r>
          </w:p>
        </w:tc>
        <w:tc>
          <w:tcPr>
            <w:tcW w:w="1500" w:type="dxa"/>
            <w:shd w:val="clear" w:color="auto" w:fill="C9DAF7"/>
          </w:tcPr>
          <w:p>
            <w:pPr>
              <w:pStyle w:val="TableParagraph"/>
              <w:spacing w:before="59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42.435,95€</w:t>
            </w:r>
          </w:p>
        </w:tc>
        <w:tc>
          <w:tcPr>
            <w:tcW w:w="1515" w:type="dxa"/>
          </w:tcPr>
          <w:p>
            <w:pPr>
              <w:pStyle w:val="TableParagraph"/>
              <w:spacing w:before="59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12.604,33€</w:t>
            </w:r>
          </w:p>
        </w:tc>
        <w:tc>
          <w:tcPr>
            <w:tcW w:w="780" w:type="dxa"/>
          </w:tcPr>
          <w:p>
            <w:pPr>
              <w:pStyle w:val="TableParagraph"/>
              <w:spacing w:before="59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22,90%</w:t>
            </w:r>
          </w:p>
        </w:tc>
      </w:tr>
      <w:tr>
        <w:trPr>
          <w:trHeight w:val="295" w:hRule="atLeast"/>
        </w:trPr>
        <w:tc>
          <w:tcPr>
            <w:tcW w:w="26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  <w:r>
              <w:rPr>
                <w:sz w:val="19"/>
              </w:rPr>
              <w:t>Zorita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Maestrazgo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FCE4CD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81.703,40€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5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59.418,85€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22.284,55€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22" w:right="2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27,27%</w:t>
            </w:r>
          </w:p>
        </w:tc>
      </w:tr>
      <w:tr>
        <w:trPr>
          <w:trHeight w:val="299" w:hRule="atLeast"/>
        </w:trPr>
        <w:tc>
          <w:tcPr>
            <w:tcW w:w="267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Zucaina</w:t>
            </w:r>
          </w:p>
        </w:tc>
        <w:tc>
          <w:tcPr>
            <w:tcW w:w="1500" w:type="dxa"/>
            <w:tcBorders>
              <w:top w:val="single" w:sz="12" w:space="0" w:color="000000"/>
              <w:bottom w:val="nil"/>
            </w:tcBorders>
            <w:shd w:val="clear" w:color="auto" w:fill="FCE4CD"/>
          </w:tcPr>
          <w:p>
            <w:pPr>
              <w:pStyle w:val="TableParagraph"/>
              <w:spacing w:before="44"/>
              <w:ind w:left="0" w:right="33"/>
              <w:jc w:val="right"/>
              <w:rPr>
                <w:sz w:val="19"/>
              </w:rPr>
            </w:pPr>
            <w:r>
              <w:rPr>
                <w:sz w:val="19"/>
              </w:rPr>
              <w:t>43.917,14€</w:t>
            </w:r>
          </w:p>
        </w:tc>
        <w:tc>
          <w:tcPr>
            <w:tcW w:w="1500" w:type="dxa"/>
            <w:vMerge w:val="restart"/>
            <w:tcBorders>
              <w:top w:val="single" w:sz="12" w:space="0" w:color="000000"/>
            </w:tcBorders>
            <w:shd w:val="clear" w:color="auto" w:fill="C9DAF7"/>
          </w:tcPr>
          <w:p>
            <w:pPr>
              <w:pStyle w:val="TableParagraph"/>
              <w:spacing w:before="44"/>
              <w:ind w:left="469"/>
              <w:rPr>
                <w:sz w:val="19"/>
              </w:rPr>
            </w:pPr>
            <w:r>
              <w:rPr>
                <w:w w:val="95"/>
                <w:sz w:val="19"/>
              </w:rPr>
              <w:t>33.084,61€</w:t>
            </w:r>
          </w:p>
          <w:p>
            <w:pPr>
              <w:pStyle w:val="TableParagraph"/>
              <w:spacing w:line="216" w:lineRule="exact" w:before="97"/>
              <w:ind w:left="19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"/>
                <w:w w:val="105"/>
                <w:sz w:val="19"/>
              </w:rPr>
              <w:t>2.984.627,31€</w:t>
            </w:r>
          </w:p>
        </w:tc>
        <w:tc>
          <w:tcPr>
            <w:tcW w:w="1515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ind w:left="89" w:right="89"/>
              <w:jc w:val="center"/>
              <w:rPr>
                <w:sz w:val="19"/>
              </w:rPr>
            </w:pPr>
            <w:r>
              <w:rPr>
                <w:sz w:val="19"/>
              </w:rPr>
              <w:t>10.832,53€</w:t>
            </w:r>
          </w:p>
          <w:p>
            <w:pPr>
              <w:pStyle w:val="TableParagraph"/>
              <w:spacing w:line="216" w:lineRule="exact" w:before="97"/>
              <w:ind w:left="90" w:right="8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1.014.479,20€</w:t>
            </w:r>
          </w:p>
        </w:tc>
        <w:tc>
          <w:tcPr>
            <w:tcW w:w="78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44"/>
              <w:rPr>
                <w:sz w:val="19"/>
              </w:rPr>
            </w:pPr>
            <w:r>
              <w:rPr>
                <w:w w:val="105"/>
                <w:sz w:val="19"/>
              </w:rPr>
              <w:t>24,67%</w:t>
            </w:r>
          </w:p>
          <w:p>
            <w:pPr>
              <w:pStyle w:val="TableParagraph"/>
              <w:spacing w:line="216" w:lineRule="exact" w:before="97"/>
              <w:rPr>
                <w:sz w:val="19"/>
              </w:rPr>
            </w:pPr>
            <w:r>
              <w:rPr>
                <w:w w:val="105"/>
                <w:sz w:val="19"/>
              </w:rPr>
              <w:t>22,74%</w:t>
            </w:r>
          </w:p>
        </w:tc>
      </w:tr>
      <w:tr>
        <w:trPr>
          <w:trHeight w:val="276" w:hRule="atLeast"/>
        </w:trPr>
        <w:tc>
          <w:tcPr>
            <w:tcW w:w="26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spacing w:line="216" w:lineRule="exact" w:before="40"/>
              <w:ind w:left="0" w:right="3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3.863.194,84€</w:t>
            </w:r>
          </w:p>
        </w:tc>
        <w:tc>
          <w:tcPr>
            <w:tcW w:w="1500" w:type="dxa"/>
            <w:vMerge/>
            <w:tcBorders>
              <w:top w:val="nil"/>
            </w:tcBorders>
            <w:shd w:val="clear" w:color="auto" w:fill="C9DAF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00" w:h="16840"/>
      <w:pgMar w:top="10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50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RETALL FONS PREVENCIO INCENDIS 23-24</dc:title>
  <dcterms:created xsi:type="dcterms:W3CDTF">2024-04-16T13:15:39Z</dcterms:created>
  <dcterms:modified xsi:type="dcterms:W3CDTF">2024-04-16T13:15:39Z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